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0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ezentrale Schmutzwasserbeseitigung und Erbringung weiterer Leistungen im Verbandsgebiet des Wasser- und Abwasserzweckverbandes Parchim-Lübz (WAZV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zentrale Schmutzwasserbeseitigung 
und Erbringung weiterer Leistungen im Verbandsgebiet des Wasser- und Abwasserzweckverbandes 
Parchim-Lübz (WAZV)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